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CF0" w:rsidRDefault="00F75CF0" w:rsidP="00D5434F">
      <w:pPr>
        <w:pStyle w:val="Default"/>
        <w:rPr>
          <w:b/>
          <w:bCs/>
          <w:sz w:val="16"/>
          <w:szCs w:val="16"/>
          <w:lang w:val="de-DE"/>
        </w:rPr>
      </w:pPr>
    </w:p>
    <w:p w:rsidR="00DC4AD8" w:rsidRPr="00B16642" w:rsidRDefault="00DC4AD8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D81996" w:rsidRPr="00D81996" w:rsidRDefault="00D81996" w:rsidP="00D81996">
      <w:pPr>
        <w:pStyle w:val="Default"/>
        <w:rPr>
          <w:b/>
          <w:bCs/>
          <w:sz w:val="16"/>
          <w:szCs w:val="16"/>
          <w:lang w:val="de-DE"/>
        </w:rPr>
      </w:pPr>
      <w:r w:rsidRPr="00D81996">
        <w:rPr>
          <w:b/>
          <w:bCs/>
          <w:sz w:val="16"/>
          <w:szCs w:val="16"/>
          <w:lang w:val="de-DE"/>
        </w:rPr>
        <w:t>Pressemitteilung</w:t>
      </w:r>
      <w:r w:rsidR="001A54B7">
        <w:rPr>
          <w:b/>
          <w:bCs/>
          <w:sz w:val="16"/>
          <w:szCs w:val="16"/>
          <w:lang w:val="de-DE"/>
        </w:rPr>
        <w:t xml:space="preserve"> – Zusatz 1</w:t>
      </w:r>
    </w:p>
    <w:p w:rsidR="00D81996" w:rsidRPr="00D81996" w:rsidRDefault="00D81996" w:rsidP="00D81996">
      <w:pPr>
        <w:pStyle w:val="Default"/>
        <w:rPr>
          <w:bCs/>
          <w:sz w:val="16"/>
          <w:szCs w:val="16"/>
          <w:lang w:val="de-DE"/>
        </w:rPr>
      </w:pPr>
      <w:r w:rsidRPr="00D81996">
        <w:rPr>
          <w:bCs/>
          <w:sz w:val="16"/>
          <w:szCs w:val="16"/>
          <w:lang w:val="de-DE"/>
        </w:rPr>
        <w:t xml:space="preserve">Darmstadt, den </w:t>
      </w:r>
      <w:r w:rsidRPr="00D81996">
        <w:rPr>
          <w:bCs/>
          <w:sz w:val="16"/>
          <w:szCs w:val="16"/>
          <w:lang w:val="de-DE"/>
        </w:rPr>
        <w:fldChar w:fldCharType="begin"/>
      </w:r>
      <w:r w:rsidRPr="00D81996">
        <w:rPr>
          <w:bCs/>
          <w:sz w:val="16"/>
          <w:szCs w:val="16"/>
          <w:lang w:val="de-DE"/>
        </w:rPr>
        <w:instrText xml:space="preserve"> TIME \@ "d. MMMM yyyy" </w:instrText>
      </w:r>
      <w:r w:rsidRPr="00D81996">
        <w:rPr>
          <w:bCs/>
          <w:sz w:val="16"/>
          <w:szCs w:val="16"/>
          <w:lang w:val="de-DE"/>
        </w:rPr>
        <w:fldChar w:fldCharType="separate"/>
      </w:r>
      <w:r w:rsidR="00C74D06">
        <w:rPr>
          <w:bCs/>
          <w:noProof/>
          <w:sz w:val="16"/>
          <w:szCs w:val="16"/>
          <w:lang w:val="de-DE"/>
        </w:rPr>
        <w:t>2. September 2019</w:t>
      </w:r>
      <w:r w:rsidRPr="00D81996">
        <w:rPr>
          <w:bCs/>
          <w:sz w:val="16"/>
          <w:szCs w:val="16"/>
          <w:lang w:val="de-DE"/>
        </w:rPr>
        <w:fldChar w:fldCharType="end"/>
      </w:r>
    </w:p>
    <w:p w:rsidR="00D81996" w:rsidRPr="00D81996" w:rsidRDefault="00D81996" w:rsidP="00D81996">
      <w:pPr>
        <w:pStyle w:val="Default"/>
        <w:rPr>
          <w:bCs/>
          <w:color w:val="auto"/>
          <w:sz w:val="16"/>
          <w:szCs w:val="16"/>
          <w:lang w:val="de-DE"/>
        </w:rPr>
      </w:pPr>
      <w:r w:rsidRPr="00D81996">
        <w:rPr>
          <w:bCs/>
          <w:color w:val="auto"/>
          <w:sz w:val="16"/>
          <w:szCs w:val="16"/>
          <w:lang w:val="de-DE"/>
        </w:rPr>
        <w:t>Frei ab sofort</w:t>
      </w:r>
    </w:p>
    <w:p w:rsidR="00DC4AD8" w:rsidRDefault="00DC4AD8" w:rsidP="00D8199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CF7892"/>
          <w:lang w:val="de-DE"/>
        </w:rPr>
      </w:pPr>
      <w:bookmarkStart w:id="0" w:name="_GoBack"/>
      <w:bookmarkEnd w:id="0"/>
    </w:p>
    <w:p w:rsidR="00D81996" w:rsidRPr="00C74D06" w:rsidRDefault="00D81996" w:rsidP="00D8199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CF7892"/>
          <w:lang w:val="de-DE"/>
        </w:rPr>
      </w:pPr>
      <w:r w:rsidRPr="00C74D06">
        <w:rPr>
          <w:rFonts w:ascii="Arial" w:hAnsi="Arial" w:cs="Arial"/>
          <w:b/>
          <w:color w:val="CF7892"/>
          <w:lang w:val="de-DE"/>
        </w:rPr>
        <w:t>GOLDWELL x MARINA HOERMANSEDER</w:t>
      </w:r>
    </w:p>
    <w:p w:rsidR="00D81996" w:rsidRPr="00D81996" w:rsidRDefault="00D81996" w:rsidP="00D81996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CF7892"/>
          <w:lang w:val="en-US"/>
        </w:rPr>
      </w:pPr>
      <w:proofErr w:type="gramStart"/>
      <w:r w:rsidRPr="00D81996">
        <w:rPr>
          <w:rFonts w:ascii="Arial" w:hAnsi="Arial" w:cs="Arial"/>
          <w:b/>
          <w:color w:val="CF7892"/>
          <w:lang w:val="en-US"/>
        </w:rPr>
        <w:t>Step by Step</w:t>
      </w:r>
      <w:proofErr w:type="gramEnd"/>
      <w:r w:rsidRPr="00D81996">
        <w:rPr>
          <w:rFonts w:ascii="Arial" w:hAnsi="Arial" w:cs="Arial"/>
          <w:b/>
          <w:color w:val="CF7892"/>
          <w:lang w:val="en-US"/>
        </w:rPr>
        <w:t xml:space="preserve"> Tutorial</w:t>
      </w:r>
      <w:r w:rsidR="00D927A5">
        <w:rPr>
          <w:rFonts w:ascii="Arial" w:hAnsi="Arial" w:cs="Arial"/>
          <w:b/>
          <w:color w:val="CF7892"/>
          <w:lang w:val="en-US"/>
        </w:rPr>
        <w:t>: Half Bun</w:t>
      </w:r>
    </w:p>
    <w:p w:rsidR="00D81996" w:rsidRPr="00D81996" w:rsidRDefault="00D927A5" w:rsidP="00B16642">
      <w:pPr>
        <w:spacing w:line="360" w:lineRule="auto"/>
        <w:rPr>
          <w:rFonts w:ascii="Arial" w:hAnsi="Arial" w:cs="Arial"/>
          <w:iCs/>
          <w:color w:val="CF7892"/>
          <w:sz w:val="20"/>
          <w:szCs w:val="20"/>
          <w:lang w:val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0016" behindDoc="1" locked="0" layoutInCell="1" allowOverlap="1" wp14:anchorId="09E7C6C9" wp14:editId="1BC1CD03">
            <wp:simplePos x="0" y="0"/>
            <wp:positionH relativeFrom="column">
              <wp:posOffset>4847717</wp:posOffset>
            </wp:positionH>
            <wp:positionV relativeFrom="paragraph">
              <wp:posOffset>265430</wp:posOffset>
            </wp:positionV>
            <wp:extent cx="1627200" cy="1334443"/>
            <wp:effectExtent l="0" t="0" r="0" b="0"/>
            <wp:wrapTight wrapText="bothSides">
              <wp:wrapPolygon edited="0">
                <wp:start x="0" y="0"/>
                <wp:lineTo x="0" y="21281"/>
                <wp:lineTo x="21246" y="21281"/>
                <wp:lineTo x="21246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7200" cy="133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CD3" w:rsidRPr="00D927A5" w:rsidRDefault="006C1340" w:rsidP="00D927A5">
      <w:pPr>
        <w:spacing w:line="360" w:lineRule="auto"/>
        <w:rPr>
          <w:rFonts w:ascii="Arial" w:hAnsi="Arial" w:cs="Arial"/>
          <w:iCs/>
          <w:color w:val="CF7892"/>
          <w:sz w:val="20"/>
          <w:szCs w:val="20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1pt;margin-top:4.9pt;width:215.4pt;height:100.8pt;z-index:-251644416;mso-position-horizontal-relative:text;mso-position-vertical-relative:text" wrapcoords="-75 0 -75 21439 21600 21439 21600 0 -75 0">
            <v:imagedata r:id="rId9" o:title="Spange_Freisteller1_weiss_hires"/>
            <w10:wrap type="tight"/>
          </v:shape>
        </w:pict>
      </w:r>
      <w:r w:rsidR="00262902">
        <w:rPr>
          <w:noProof/>
          <w:lang w:val="de-DE" w:eastAsia="de-DE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43815</wp:posOffset>
            </wp:positionV>
            <wp:extent cx="1626870" cy="1281430"/>
            <wp:effectExtent l="0" t="0" r="0" b="0"/>
            <wp:wrapTight wrapText="bothSides">
              <wp:wrapPolygon edited="0">
                <wp:start x="0" y="0"/>
                <wp:lineTo x="0" y="21193"/>
                <wp:lineTo x="21246" y="21193"/>
                <wp:lineTo x="21246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996" w:rsidRPr="00D81996">
        <w:rPr>
          <w:rFonts w:ascii="Arial" w:hAnsi="Arial" w:cs="Arial"/>
          <w:b/>
          <w:i/>
          <w:iCs/>
          <w:color w:val="CF7892"/>
          <w:lang w:val="en-US"/>
        </w:rPr>
        <w:t xml:space="preserve"> </w:t>
      </w:r>
    </w:p>
    <w:p w:rsidR="00D927A5" w:rsidRPr="00D927A5" w:rsidRDefault="00D927A5" w:rsidP="00D927A5">
      <w:pPr>
        <w:spacing w:line="360" w:lineRule="auto"/>
        <w:rPr>
          <w:rFonts w:ascii="Arial" w:hAnsi="Arial" w:cs="Arial"/>
          <w:iCs/>
          <w:color w:val="CF7892"/>
          <w:sz w:val="20"/>
          <w:szCs w:val="20"/>
          <w:lang w:val="en-US"/>
        </w:rPr>
      </w:pPr>
    </w:p>
    <w:p w:rsidR="00DC4AD8" w:rsidRPr="004F4528" w:rsidRDefault="00DC4AD8" w:rsidP="00DC4AD8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220345</wp:posOffset>
            </wp:positionV>
            <wp:extent cx="1798320" cy="1041400"/>
            <wp:effectExtent l="0" t="0" r="0" b="6350"/>
            <wp:wrapTight wrapText="right">
              <wp:wrapPolygon edited="0">
                <wp:start x="0" y="0"/>
                <wp:lineTo x="0" y="21337"/>
                <wp:lineTo x="21280" y="21337"/>
                <wp:lineTo x="21280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F4528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Step</w:t>
      </w:r>
      <w:proofErr w:type="spellEnd"/>
      <w:r w:rsidRPr="004F4528"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 xml:space="preserve"> 1</w:t>
      </w:r>
    </w:p>
    <w:p w:rsidR="00B16642" w:rsidRPr="00DC4AD8" w:rsidRDefault="00B16642" w:rsidP="00DC4AD8">
      <w:pPr>
        <w:spacing w:line="360" w:lineRule="auto"/>
        <w:rPr>
          <w:rFonts w:ascii="Arial" w:hAnsi="Arial" w:cs="Arial"/>
          <w:b/>
          <w:i/>
          <w:iCs/>
          <w:color w:val="CF7892"/>
          <w:lang w:val="de-DE"/>
        </w:rPr>
      </w:pPr>
      <w:r w:rsidRPr="00B16642">
        <w:rPr>
          <w:rFonts w:ascii="Arial" w:hAnsi="Arial" w:cs="Arial"/>
          <w:sz w:val="20"/>
          <w:szCs w:val="20"/>
          <w:lang w:val="de-DE"/>
        </w:rPr>
        <w:t>Bei diesem Look steht die natürliche Haarstruktur im Fokus:</w:t>
      </w:r>
      <w:r>
        <w:rPr>
          <w:rFonts w:ascii="Arial" w:hAnsi="Arial" w:cs="Arial"/>
          <w:sz w:val="20"/>
          <w:szCs w:val="20"/>
          <w:lang w:val="de-DE"/>
        </w:rPr>
        <w:t xml:space="preserve"> </w:t>
      </w:r>
      <w:r w:rsidRPr="00B16642">
        <w:rPr>
          <w:rFonts w:ascii="Arial" w:hAnsi="Arial" w:cs="Arial"/>
          <w:sz w:val="20"/>
          <w:szCs w:val="20"/>
          <w:lang w:val="de-DE"/>
        </w:rPr>
        <w:t>etwas wild, verspielt und mit lässiger Eleganz.</w:t>
      </w:r>
      <w:r w:rsidR="00DC4AD8">
        <w:rPr>
          <w:rFonts w:ascii="Arial" w:hAnsi="Arial" w:cs="Arial"/>
          <w:sz w:val="20"/>
          <w:szCs w:val="20"/>
          <w:lang w:val="de-DE"/>
        </w:rPr>
        <w:t xml:space="preserve"> </w:t>
      </w:r>
      <w:r w:rsidRPr="00B16642">
        <w:rPr>
          <w:rFonts w:ascii="Arial" w:hAnsi="Arial" w:cs="Arial"/>
          <w:sz w:val="20"/>
          <w:szCs w:val="20"/>
          <w:lang w:val="de-DE"/>
        </w:rPr>
        <w:t xml:space="preserve">Mit einem </w:t>
      </w:r>
      <w:proofErr w:type="spellStart"/>
      <w:r w:rsidRPr="00B16642">
        <w:rPr>
          <w:rFonts w:ascii="Arial" w:hAnsi="Arial" w:cs="Arial"/>
          <w:sz w:val="20"/>
          <w:szCs w:val="20"/>
          <w:lang w:val="de-DE"/>
        </w:rPr>
        <w:t>Onduliereisen</w:t>
      </w:r>
      <w:proofErr w:type="spellEnd"/>
      <w:r w:rsidRPr="00B16642">
        <w:rPr>
          <w:rFonts w:ascii="Arial" w:hAnsi="Arial" w:cs="Arial"/>
          <w:sz w:val="20"/>
          <w:szCs w:val="20"/>
          <w:lang w:val="de-DE"/>
        </w:rPr>
        <w:t xml:space="preserve"> kann eine leichte natürliche</w:t>
      </w:r>
      <w:r>
        <w:rPr>
          <w:rFonts w:ascii="Arial" w:hAnsi="Arial" w:cs="Arial"/>
          <w:sz w:val="20"/>
          <w:szCs w:val="20"/>
          <w:lang w:val="de-DE"/>
        </w:rPr>
        <w:t xml:space="preserve"> </w:t>
      </w:r>
      <w:r w:rsidRPr="00B16642">
        <w:rPr>
          <w:rFonts w:ascii="Arial" w:hAnsi="Arial" w:cs="Arial"/>
          <w:sz w:val="20"/>
          <w:szCs w:val="20"/>
          <w:lang w:val="de-DE"/>
        </w:rPr>
        <w:t xml:space="preserve">Bewegung ins Haar eingearbeitet werden. </w:t>
      </w:r>
      <w:r w:rsidR="00DC4AD8">
        <w:rPr>
          <w:rFonts w:ascii="Arial" w:hAnsi="Arial" w:cs="Arial"/>
          <w:sz w:val="20"/>
          <w:szCs w:val="20"/>
          <w:lang w:val="de-DE"/>
        </w:rPr>
        <w:t>Hierfür</w:t>
      </w:r>
      <w:r w:rsidRPr="00B16642">
        <w:rPr>
          <w:rFonts w:ascii="Arial" w:hAnsi="Arial" w:cs="Arial"/>
          <w:sz w:val="20"/>
          <w:szCs w:val="20"/>
          <w:lang w:val="de-DE"/>
        </w:rPr>
        <w:t xml:space="preserve"> bietet</w:t>
      </w:r>
      <w:r w:rsidR="00DC4AD8">
        <w:rPr>
          <w:rFonts w:ascii="Arial" w:hAnsi="Arial" w:cs="Arial"/>
          <w:sz w:val="20"/>
          <w:szCs w:val="20"/>
          <w:lang w:val="de-DE"/>
        </w:rPr>
        <w:t xml:space="preserve"> </w:t>
      </w:r>
      <w:r w:rsidRPr="00B16642">
        <w:rPr>
          <w:rFonts w:ascii="Arial" w:hAnsi="Arial" w:cs="Arial"/>
          <w:sz w:val="20"/>
          <w:szCs w:val="20"/>
          <w:lang w:val="de-DE"/>
        </w:rPr>
        <w:t xml:space="preserve">Goldwell </w:t>
      </w:r>
      <w:proofErr w:type="spellStart"/>
      <w:r w:rsidRPr="00B16642">
        <w:rPr>
          <w:rFonts w:ascii="Arial" w:hAnsi="Arial" w:cs="Arial"/>
          <w:sz w:val="20"/>
          <w:szCs w:val="20"/>
          <w:lang w:val="de-DE"/>
        </w:rPr>
        <w:t>StyleSign</w:t>
      </w:r>
      <w:proofErr w:type="spellEnd"/>
      <w:r w:rsidRPr="00B16642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B16642">
        <w:rPr>
          <w:rFonts w:ascii="Arial" w:hAnsi="Arial" w:cs="Arial"/>
          <w:sz w:val="20"/>
          <w:szCs w:val="20"/>
          <w:lang w:val="de-DE"/>
        </w:rPr>
        <w:t>Curly</w:t>
      </w:r>
      <w:proofErr w:type="spellEnd"/>
      <w:r w:rsidRPr="00B16642">
        <w:rPr>
          <w:rFonts w:ascii="Arial" w:hAnsi="Arial" w:cs="Arial"/>
          <w:sz w:val="20"/>
          <w:szCs w:val="20"/>
          <w:lang w:val="de-DE"/>
        </w:rPr>
        <w:t xml:space="preserve"> Twist </w:t>
      </w:r>
      <w:proofErr w:type="spellStart"/>
      <w:r w:rsidRPr="00B16642">
        <w:rPr>
          <w:rFonts w:ascii="Arial" w:hAnsi="Arial" w:cs="Arial"/>
          <w:sz w:val="20"/>
          <w:szCs w:val="20"/>
          <w:lang w:val="de-DE"/>
        </w:rPr>
        <w:t>Twist</w:t>
      </w:r>
      <w:proofErr w:type="spellEnd"/>
      <w:r w:rsidRPr="00B16642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B16642">
        <w:rPr>
          <w:rFonts w:ascii="Arial" w:hAnsi="Arial" w:cs="Arial"/>
          <w:sz w:val="20"/>
          <w:szCs w:val="20"/>
          <w:lang w:val="de-DE"/>
        </w:rPr>
        <w:t>Around</w:t>
      </w:r>
      <w:proofErr w:type="spellEnd"/>
      <w:r w:rsidRPr="00B16642">
        <w:rPr>
          <w:rFonts w:ascii="Arial" w:hAnsi="Arial" w:cs="Arial"/>
          <w:sz w:val="20"/>
          <w:szCs w:val="20"/>
          <w:lang w:val="de-DE"/>
        </w:rPr>
        <w:t xml:space="preserve"> Hitzeschutz und</w:t>
      </w:r>
      <w:r>
        <w:rPr>
          <w:rFonts w:ascii="Arial" w:hAnsi="Arial" w:cs="Arial"/>
          <w:sz w:val="20"/>
          <w:szCs w:val="20"/>
          <w:lang w:val="de-DE"/>
        </w:rPr>
        <w:t xml:space="preserve"> </w:t>
      </w:r>
      <w:r w:rsidRPr="00B16642">
        <w:rPr>
          <w:rFonts w:ascii="Arial" w:hAnsi="Arial" w:cs="Arial"/>
          <w:sz w:val="20"/>
          <w:szCs w:val="20"/>
          <w:lang w:val="de-DE"/>
        </w:rPr>
        <w:t>gibt der Locke flexiblen Halt.</w:t>
      </w:r>
    </w:p>
    <w:p w:rsidR="00B16642" w:rsidRDefault="00B16642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DC4AD8" w:rsidRPr="001A54B7" w:rsidRDefault="00DC4AD8" w:rsidP="00DC4AD8">
      <w:pPr>
        <w:spacing w:line="360" w:lineRule="auto"/>
        <w:rPr>
          <w:rFonts w:ascii="Arial" w:hAnsi="Arial" w:cs="Arial"/>
          <w:iCs/>
          <w:color w:val="CF7892"/>
          <w:sz w:val="12"/>
          <w:szCs w:val="12"/>
          <w:lang w:val="de-DE"/>
        </w:rPr>
      </w:pPr>
    </w:p>
    <w:p w:rsidR="00DC4AD8" w:rsidRDefault="00DC4AD8" w:rsidP="00DC4AD8">
      <w:pPr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proofErr w:type="spellStart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Step</w:t>
      </w:r>
      <w:proofErr w:type="spellEnd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 xml:space="preserve"> 2</w:t>
      </w:r>
    </w:p>
    <w:p w:rsidR="00B16642" w:rsidRPr="00B16642" w:rsidRDefault="00DC4AD8" w:rsidP="00DC4AD8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10795</wp:posOffset>
            </wp:positionV>
            <wp:extent cx="1806575" cy="1040130"/>
            <wp:effectExtent l="0" t="0" r="3175" b="7620"/>
            <wp:wrapTight wrapText="right">
              <wp:wrapPolygon edited="0">
                <wp:start x="0" y="0"/>
                <wp:lineTo x="0" y="21363"/>
                <wp:lineTo x="21410" y="21363"/>
                <wp:lineTo x="21410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642" w:rsidRPr="00B16642">
        <w:rPr>
          <w:rFonts w:ascii="Arial" w:hAnsi="Arial" w:cs="Arial"/>
          <w:sz w:val="20"/>
          <w:szCs w:val="20"/>
          <w:lang w:val="de-DE"/>
        </w:rPr>
        <w:t>Für ein natürliches Volumen ohne Toupieren oder auch zur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Festigung bei sehr feinem Haar Goldwell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StyleSign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Ultra</w:t>
      </w:r>
      <w:r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Volume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D</w:t>
      </w:r>
      <w:r>
        <w:rPr>
          <w:rFonts w:ascii="Arial" w:hAnsi="Arial" w:cs="Arial"/>
          <w:sz w:val="20"/>
          <w:szCs w:val="20"/>
          <w:lang w:val="de-DE"/>
        </w:rPr>
        <w:t>ust</w:t>
      </w:r>
      <w:proofErr w:type="spellEnd"/>
      <w:r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de-DE"/>
        </w:rPr>
        <w:t>Up</w:t>
      </w:r>
      <w:proofErr w:type="spellEnd"/>
      <w:r>
        <w:rPr>
          <w:rFonts w:ascii="Arial" w:hAnsi="Arial" w:cs="Arial"/>
          <w:sz w:val="20"/>
          <w:szCs w:val="20"/>
          <w:lang w:val="de-DE"/>
        </w:rPr>
        <w:t xml:space="preserve"> verwenden.</w:t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</w:t>
      </w:r>
      <w:proofErr w:type="gramStart"/>
      <w:r>
        <w:rPr>
          <w:rFonts w:ascii="Arial" w:hAnsi="Arial" w:cs="Arial"/>
          <w:sz w:val="20"/>
          <w:szCs w:val="20"/>
          <w:lang w:val="de-DE"/>
        </w:rPr>
        <w:t>D</w:t>
      </w:r>
      <w:r w:rsidR="00B16642" w:rsidRPr="00B16642">
        <w:rPr>
          <w:rFonts w:ascii="Arial" w:hAnsi="Arial" w:cs="Arial"/>
          <w:sz w:val="20"/>
          <w:szCs w:val="20"/>
          <w:lang w:val="de-DE"/>
        </w:rPr>
        <w:t>as Puder</w:t>
      </w:r>
      <w:proofErr w:type="gram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einfach wie bei einem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Salzstreuer aufträufeln und leicht einmassieren.</w:t>
      </w:r>
    </w:p>
    <w:p w:rsidR="00B16642" w:rsidRDefault="00B16642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DC4AD8" w:rsidRPr="00B16642" w:rsidRDefault="00DC4AD8" w:rsidP="00B16642">
      <w:pPr>
        <w:spacing w:line="360" w:lineRule="auto"/>
        <w:rPr>
          <w:rFonts w:ascii="Arial" w:hAnsi="Arial" w:cs="Arial"/>
          <w:sz w:val="20"/>
          <w:szCs w:val="20"/>
          <w:lang w:val="de-DE"/>
        </w:rPr>
      </w:pPr>
    </w:p>
    <w:p w:rsidR="00B16642" w:rsidRPr="001A54B7" w:rsidRDefault="00B16642" w:rsidP="00B16642">
      <w:pPr>
        <w:spacing w:line="360" w:lineRule="auto"/>
        <w:rPr>
          <w:rFonts w:ascii="Arial" w:hAnsi="Arial" w:cs="Arial"/>
          <w:sz w:val="12"/>
          <w:szCs w:val="12"/>
          <w:lang w:val="de-DE"/>
        </w:rPr>
      </w:pPr>
    </w:p>
    <w:p w:rsidR="00DC4AD8" w:rsidRDefault="00DC4AD8" w:rsidP="00B16642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iCs/>
          <w:color w:val="CF7892"/>
          <w:sz w:val="20"/>
          <w:szCs w:val="20"/>
          <w:lang w:val="de-DE"/>
        </w:rPr>
      </w:pPr>
      <w:proofErr w:type="spellStart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>Step</w:t>
      </w:r>
      <w:proofErr w:type="spellEnd"/>
      <w:r>
        <w:rPr>
          <w:rFonts w:ascii="Arial" w:hAnsi="Arial" w:cs="Arial"/>
          <w:i/>
          <w:iCs/>
          <w:color w:val="CF7892"/>
          <w:sz w:val="20"/>
          <w:szCs w:val="20"/>
          <w:lang w:val="de-DE"/>
        </w:rPr>
        <w:t xml:space="preserve"> 3</w:t>
      </w:r>
    </w:p>
    <w:p w:rsidR="00B16642" w:rsidRDefault="00DC4AD8" w:rsidP="00B16642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-2402</wp:posOffset>
            </wp:positionH>
            <wp:positionV relativeFrom="paragraph">
              <wp:posOffset>2540</wp:posOffset>
            </wp:positionV>
            <wp:extent cx="1796400" cy="1040400"/>
            <wp:effectExtent l="0" t="0" r="0" b="7620"/>
            <wp:wrapTight wrapText="right">
              <wp:wrapPolygon edited="0">
                <wp:start x="0" y="0"/>
                <wp:lineTo x="0" y="21363"/>
                <wp:lineTo x="21310" y="21363"/>
                <wp:lineTo x="21310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00" cy="10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642" w:rsidRPr="00B16642">
        <w:rPr>
          <w:rFonts w:ascii="Arial" w:hAnsi="Arial" w:cs="Arial"/>
          <w:sz w:val="20"/>
          <w:szCs w:val="20"/>
          <w:lang w:val="de-DE"/>
        </w:rPr>
        <w:t>Nun wird ein Teil der Haare zurückgebunden. Zum Abteilen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beidseitig mit den Zeigefingern ab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Ohrhöhe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in leicht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ansteigender Linie zum Hinterkopf fahren und das Haar zum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Zopf abbinden. Falls gewünscht, die Längen zu einem lockeren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Knoten binden und feststecken.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>Für etwas mehr Struktur die Haare leicht mit den Fingern</w:t>
      </w:r>
      <w:r w:rsidR="00B16642">
        <w:rPr>
          <w:rFonts w:ascii="Arial" w:hAnsi="Arial" w:cs="Arial"/>
          <w:sz w:val="20"/>
          <w:szCs w:val="20"/>
          <w:lang w:val="de-DE"/>
        </w:rPr>
        <w:t xml:space="preserve"> </w:t>
      </w:r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auflockern und Goldwell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StyleSign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Dry </w:t>
      </w:r>
      <w:proofErr w:type="spellStart"/>
      <w:r w:rsidR="00B16642" w:rsidRPr="00B16642">
        <w:rPr>
          <w:rFonts w:ascii="Arial" w:hAnsi="Arial" w:cs="Arial"/>
          <w:sz w:val="20"/>
          <w:szCs w:val="20"/>
          <w:lang w:val="de-DE"/>
        </w:rPr>
        <w:t>Boost</w:t>
      </w:r>
      <w:proofErr w:type="spellEnd"/>
      <w:r w:rsidR="00B16642" w:rsidRPr="00B16642">
        <w:rPr>
          <w:rFonts w:ascii="Arial" w:hAnsi="Arial" w:cs="Arial"/>
          <w:sz w:val="20"/>
          <w:szCs w:val="20"/>
          <w:lang w:val="de-DE"/>
        </w:rPr>
        <w:t xml:space="preserve"> einarbeiten.</w:t>
      </w:r>
      <w:r w:rsidR="001A54B7">
        <w:rPr>
          <w:rFonts w:ascii="Arial" w:hAnsi="Arial" w:cs="Arial"/>
          <w:sz w:val="20"/>
          <w:szCs w:val="20"/>
          <w:lang w:val="de-DE"/>
        </w:rPr>
        <w:t xml:space="preserve"> Für das </w:t>
      </w:r>
      <w:r w:rsidR="001A54B7" w:rsidRPr="00B16642">
        <w:rPr>
          <w:rFonts w:ascii="Arial" w:hAnsi="Arial" w:cs="Arial"/>
          <w:sz w:val="20"/>
          <w:szCs w:val="20"/>
          <w:lang w:val="de-DE"/>
        </w:rPr>
        <w:t xml:space="preserve">Finish die Marina Hoermanseder </w:t>
      </w:r>
      <w:proofErr w:type="spellStart"/>
      <w:r w:rsidR="001A54B7" w:rsidRPr="00B16642">
        <w:rPr>
          <w:rFonts w:ascii="Arial" w:hAnsi="Arial" w:cs="Arial"/>
          <w:sz w:val="20"/>
          <w:szCs w:val="20"/>
          <w:lang w:val="de-DE"/>
        </w:rPr>
        <w:t>by</w:t>
      </w:r>
      <w:proofErr w:type="spellEnd"/>
      <w:r w:rsidR="001A54B7" w:rsidRPr="00B16642">
        <w:rPr>
          <w:rFonts w:ascii="Arial" w:hAnsi="Arial" w:cs="Arial"/>
          <w:sz w:val="20"/>
          <w:szCs w:val="20"/>
          <w:lang w:val="de-DE"/>
        </w:rPr>
        <w:t xml:space="preserve"> Goldwell Spange platzieren. </w:t>
      </w:r>
      <w:r w:rsidR="001A54B7">
        <w:rPr>
          <w:rFonts w:ascii="Arial" w:hAnsi="Arial" w:cs="Arial"/>
          <w:sz w:val="20"/>
          <w:szCs w:val="20"/>
          <w:lang w:val="de-DE"/>
        </w:rPr>
        <w:t xml:space="preserve">Für </w:t>
      </w:r>
      <w:r w:rsidR="001A54B7" w:rsidRPr="00B16642">
        <w:rPr>
          <w:rFonts w:ascii="Arial" w:hAnsi="Arial" w:cs="Arial"/>
          <w:sz w:val="20"/>
          <w:szCs w:val="20"/>
          <w:lang w:val="de-DE"/>
        </w:rPr>
        <w:t>diese</w:t>
      </w:r>
      <w:r w:rsidR="001A54B7">
        <w:rPr>
          <w:rFonts w:ascii="Arial" w:hAnsi="Arial" w:cs="Arial"/>
          <w:sz w:val="20"/>
          <w:szCs w:val="20"/>
          <w:lang w:val="de-DE"/>
        </w:rPr>
        <w:t xml:space="preserve">n Look kann auch mehr als eine </w:t>
      </w:r>
      <w:r w:rsidR="001A54B7" w:rsidRPr="00B16642">
        <w:rPr>
          <w:rFonts w:ascii="Arial" w:hAnsi="Arial" w:cs="Arial"/>
          <w:sz w:val="20"/>
          <w:szCs w:val="20"/>
          <w:lang w:val="de-DE"/>
        </w:rPr>
        <w:t>Spange</w:t>
      </w:r>
      <w:r w:rsidR="001A54B7">
        <w:rPr>
          <w:rFonts w:ascii="Arial" w:hAnsi="Arial" w:cs="Arial"/>
          <w:sz w:val="20"/>
          <w:szCs w:val="20"/>
          <w:lang w:val="de-DE"/>
        </w:rPr>
        <w:t xml:space="preserve"> verwendet werden</w:t>
      </w:r>
      <w:r w:rsidR="001A54B7" w:rsidRPr="00B16642">
        <w:rPr>
          <w:rFonts w:ascii="Arial" w:hAnsi="Arial" w:cs="Arial"/>
          <w:sz w:val="20"/>
          <w:szCs w:val="20"/>
          <w:lang w:val="de-DE"/>
        </w:rPr>
        <w:t>.</w:t>
      </w:r>
    </w:p>
    <w:p w:rsidR="00D927A5" w:rsidRPr="00D927A5" w:rsidRDefault="00D927A5" w:rsidP="00D927A5">
      <w:pPr>
        <w:spacing w:line="360" w:lineRule="auto"/>
        <w:jc w:val="right"/>
        <w:rPr>
          <w:rFonts w:ascii="Arial" w:hAnsi="Arial" w:cs="Arial"/>
          <w:color w:val="808080" w:themeColor="background1" w:themeShade="80"/>
          <w:sz w:val="18"/>
          <w:szCs w:val="18"/>
          <w:lang w:val="de-DE"/>
        </w:rPr>
      </w:pPr>
    </w:p>
    <w:p w:rsidR="00D927A5" w:rsidRPr="00C74D06" w:rsidRDefault="00D927A5" w:rsidP="00C74D06">
      <w:pPr>
        <w:spacing w:line="360" w:lineRule="auto"/>
        <w:jc w:val="right"/>
        <w:rPr>
          <w:rFonts w:ascii="Arial" w:hAnsi="Arial" w:cs="Arial"/>
          <w:b/>
          <w:color w:val="808080" w:themeColor="background1" w:themeShade="80"/>
          <w:sz w:val="18"/>
          <w:szCs w:val="18"/>
          <w:lang w:val="de-DE"/>
        </w:rPr>
      </w:pPr>
      <w:r w:rsidRPr="00B13B15">
        <w:rPr>
          <w:rFonts w:ascii="Arial" w:hAnsi="Arial" w:cs="Arial"/>
          <w:b/>
          <w:color w:val="808080" w:themeColor="background1" w:themeShade="80"/>
          <w:sz w:val="18"/>
          <w:szCs w:val="18"/>
          <w:lang w:val="de-DE"/>
        </w:rPr>
        <w:t xml:space="preserve">Foto </w:t>
      </w:r>
      <w:proofErr w:type="spellStart"/>
      <w:r w:rsidRPr="00B13B15">
        <w:rPr>
          <w:rFonts w:ascii="Arial" w:hAnsi="Arial" w:cs="Arial"/>
          <w:b/>
          <w:color w:val="808080" w:themeColor="background1" w:themeShade="80"/>
          <w:sz w:val="18"/>
          <w:szCs w:val="18"/>
          <w:lang w:val="de-DE"/>
        </w:rPr>
        <w:t>Credit</w:t>
      </w:r>
      <w:proofErr w:type="spellEnd"/>
      <w:r w:rsidRPr="00B13B15">
        <w:rPr>
          <w:rFonts w:ascii="Arial" w:hAnsi="Arial" w:cs="Arial"/>
          <w:b/>
          <w:color w:val="808080" w:themeColor="background1" w:themeShade="80"/>
          <w:sz w:val="18"/>
          <w:szCs w:val="18"/>
          <w:lang w:val="de-DE"/>
        </w:rPr>
        <w:t>: Daniel Sommer</w:t>
      </w:r>
    </w:p>
    <w:sectPr w:rsidR="00D927A5" w:rsidRPr="00C74D06" w:rsidSect="004B26C8">
      <w:headerReference w:type="default" r:id="rId13"/>
      <w:footerReference w:type="default" r:id="rId14"/>
      <w:pgSz w:w="12240" w:h="15840"/>
      <w:pgMar w:top="851" w:right="900" w:bottom="993" w:left="993" w:header="426" w:footer="3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A2F" w:rsidRDefault="00B63A2F">
      <w:r>
        <w:separator/>
      </w:r>
    </w:p>
  </w:endnote>
  <w:endnote w:type="continuationSeparator" w:id="0">
    <w:p w:rsidR="00B63A2F" w:rsidRDefault="00B63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7F6" w:rsidRDefault="003317F6" w:rsidP="00674420">
    <w:pPr>
      <w:jc w:val="center"/>
      <w:rPr>
        <w:rFonts w:ascii="Arial" w:hAnsi="Arial" w:cs="Arial"/>
        <w:b/>
        <w:lang w:val="de-DE"/>
      </w:rPr>
    </w:pPr>
    <w:r w:rsidRPr="005425B1">
      <w:rPr>
        <w:rFonts w:ascii="Arial" w:hAnsi="Arial" w:cs="Arial"/>
        <w:b/>
        <w:lang w:val="de-DE"/>
      </w:rPr>
      <w:t>WE THINK STYLIST</w:t>
    </w:r>
  </w:p>
  <w:p w:rsidR="003317F6" w:rsidRPr="005F6A58" w:rsidRDefault="003317F6" w:rsidP="00674420">
    <w:pPr>
      <w:jc w:val="center"/>
      <w:rPr>
        <w:rFonts w:ascii="Arial" w:hAnsi="Arial" w:cs="Arial"/>
        <w:b/>
        <w:sz w:val="8"/>
        <w:szCs w:val="8"/>
        <w:lang w:val="de-DE"/>
      </w:rPr>
    </w:pPr>
  </w:p>
  <w:p w:rsidR="003317F6" w:rsidRDefault="003317F6" w:rsidP="005F6A58">
    <w:pPr>
      <w:pStyle w:val="Fuzeile"/>
      <w:spacing w:line="360" w:lineRule="auto"/>
      <w:jc w:val="center"/>
      <w:rPr>
        <w:rFonts w:ascii="Arial" w:hAnsi="Arial" w:cs="Arial"/>
        <w:b/>
        <w:color w:val="808080"/>
        <w:sz w:val="14"/>
        <w:szCs w:val="14"/>
        <w:lang w:val="da-DK"/>
      </w:rPr>
    </w:pPr>
    <w:r>
      <w:rPr>
        <w:rFonts w:ascii="Arial" w:hAnsi="Arial" w:cs="Arial"/>
        <w:b/>
        <w:color w:val="808080"/>
        <w:sz w:val="14"/>
        <w:szCs w:val="14"/>
        <w:lang w:val="da-DK"/>
      </w:rPr>
      <w:t>• Pressekontakt:</w:t>
    </w:r>
    <w:r w:rsidRPr="00366B52">
      <w:rPr>
        <w:rFonts w:ascii="Arial" w:hAnsi="Arial" w:cs="Arial"/>
        <w:b/>
        <w:color w:val="808080"/>
        <w:sz w:val="14"/>
        <w:szCs w:val="14"/>
        <w:lang w:val="da-DK"/>
      </w:rPr>
      <w:t xml:space="preserve"> Vesna </w:t>
    </w:r>
    <w:r w:rsidR="00F75CF0">
      <w:rPr>
        <w:rFonts w:ascii="Arial" w:hAnsi="Arial" w:cs="Arial"/>
        <w:b/>
        <w:color w:val="808080"/>
        <w:sz w:val="14"/>
        <w:szCs w:val="14"/>
        <w:lang w:val="da-DK"/>
      </w:rPr>
      <w:t>Giehl</w:t>
    </w:r>
    <w:r w:rsidRPr="00366B52">
      <w:rPr>
        <w:rFonts w:ascii="Arial" w:hAnsi="Arial" w:cs="Arial"/>
        <w:b/>
        <w:color w:val="808080"/>
        <w:sz w:val="14"/>
        <w:szCs w:val="14"/>
        <w:lang w:val="da-DK"/>
      </w:rPr>
      <w:t xml:space="preserve"> • Mobil: +49/(0)151-42 20 57 25 • Tel: +49/(0)6151-3960 </w:t>
    </w:r>
    <w:r w:rsidRPr="00366B52">
      <w:rPr>
        <w:rFonts w:ascii="Arial" w:hAnsi="Arial" w:cs="Arial"/>
        <w:b/>
        <w:color w:val="808080"/>
        <w:sz w:val="14"/>
        <w:szCs w:val="14"/>
        <w:lang w:val="da-DK"/>
      </w:rPr>
      <w:t xml:space="preserve">572 • Mail: </w:t>
    </w:r>
    <w:r w:rsidR="00583631">
      <w:fldChar w:fldCharType="begin"/>
    </w:r>
    <w:r w:rsidR="00583631" w:rsidRPr="00583631">
      <w:rPr>
        <w:lang w:val="de-DE"/>
      </w:rPr>
      <w:instrText xml:space="preserve"> HYPERLINK "mailto:Vesna.Giehl@kao.com" </w:instrText>
    </w:r>
    <w:r w:rsidR="00583631">
      <w:fldChar w:fldCharType="separate"/>
    </w:r>
    <w:r w:rsidR="00F75CF0" w:rsidRPr="00113995">
      <w:rPr>
        <w:rStyle w:val="Hyperlink"/>
        <w:rFonts w:ascii="Arial" w:hAnsi="Arial" w:cs="Arial"/>
        <w:b/>
        <w:sz w:val="14"/>
        <w:szCs w:val="14"/>
        <w:lang w:val="da-DK"/>
      </w:rPr>
      <w:t>Vesna.Giehl@kao.com</w:t>
    </w:r>
    <w:r w:rsidR="00583631">
      <w:rPr>
        <w:rStyle w:val="Hyperlink"/>
        <w:rFonts w:ascii="Arial" w:hAnsi="Arial" w:cs="Arial"/>
        <w:b/>
        <w:sz w:val="14"/>
        <w:szCs w:val="14"/>
        <w:lang w:val="da-DK"/>
      </w:rPr>
      <w:fldChar w:fldCharType="end"/>
    </w:r>
    <w:r w:rsidRPr="00366B52">
      <w:rPr>
        <w:rFonts w:ascii="Arial" w:hAnsi="Arial" w:cs="Arial"/>
        <w:b/>
        <w:color w:val="808080"/>
        <w:sz w:val="14"/>
        <w:szCs w:val="14"/>
        <w:lang w:val="da-DK"/>
      </w:rPr>
      <w:t xml:space="preserve"> •</w:t>
    </w:r>
  </w:p>
  <w:p w:rsidR="003317F6" w:rsidRPr="00171762" w:rsidRDefault="003317F6" w:rsidP="002F00F7">
    <w:pPr>
      <w:pStyle w:val="Fuzeile"/>
      <w:spacing w:line="360" w:lineRule="auto"/>
      <w:jc w:val="center"/>
      <w:rPr>
        <w:rStyle w:val="Hyperlink"/>
        <w:color w:val="808080"/>
        <w:lang w:val="da-DK"/>
      </w:rPr>
    </w:pPr>
    <w:r w:rsidRPr="008B6059">
      <w:rPr>
        <w:rFonts w:ascii="Arial" w:hAnsi="Arial" w:cs="Arial"/>
        <w:b/>
        <w:color w:val="808080"/>
        <w:sz w:val="14"/>
        <w:szCs w:val="14"/>
        <w:lang w:val="de-DE"/>
      </w:rPr>
      <w:t xml:space="preserve">• Kao Germany GmbH • Marketing Salon, Germany </w:t>
    </w:r>
    <w:r w:rsidR="00C01AC0">
      <w:rPr>
        <w:rFonts w:ascii="Arial" w:hAnsi="Arial" w:cs="Arial"/>
        <w:b/>
        <w:color w:val="808080"/>
        <w:sz w:val="14"/>
        <w:szCs w:val="14"/>
        <w:lang w:val="de-DE"/>
      </w:rPr>
      <w:t xml:space="preserve">/ Austria </w:t>
    </w:r>
    <w:r w:rsidRPr="008B6059">
      <w:rPr>
        <w:rFonts w:ascii="Arial" w:hAnsi="Arial" w:cs="Arial"/>
        <w:b/>
        <w:color w:val="808080"/>
        <w:sz w:val="14"/>
        <w:szCs w:val="14"/>
        <w:lang w:val="de-DE"/>
      </w:rPr>
      <w:t xml:space="preserve">• </w:t>
    </w:r>
    <w:proofErr w:type="spellStart"/>
    <w:r w:rsidRPr="008B6059">
      <w:rPr>
        <w:rFonts w:ascii="Arial" w:hAnsi="Arial" w:cs="Arial"/>
        <w:b/>
        <w:color w:val="808080"/>
        <w:sz w:val="14"/>
        <w:szCs w:val="14"/>
        <w:lang w:val="de-DE"/>
      </w:rPr>
      <w:t>Pfungstädter</w:t>
    </w:r>
    <w:proofErr w:type="spellEnd"/>
    <w:r w:rsidRPr="008B6059">
      <w:rPr>
        <w:rFonts w:ascii="Arial" w:hAnsi="Arial" w:cs="Arial"/>
        <w:b/>
        <w:color w:val="808080"/>
        <w:sz w:val="14"/>
        <w:szCs w:val="14"/>
        <w:lang w:val="de-DE"/>
      </w:rPr>
      <w:t xml:space="preserve"> Str. 98-100 • </w:t>
    </w:r>
    <w:r>
      <w:rPr>
        <w:rFonts w:ascii="Arial" w:hAnsi="Arial" w:cs="Arial"/>
        <w:b/>
        <w:color w:val="808080"/>
        <w:sz w:val="14"/>
        <w:szCs w:val="14"/>
        <w:lang w:val="de-DE"/>
      </w:rPr>
      <w:t xml:space="preserve">64297 Darmstadt • Deutschland • </w:t>
    </w:r>
    <w:hyperlink r:id="rId1" w:history="1">
      <w:r w:rsidR="00C01AC0" w:rsidRPr="00ED6378">
        <w:rPr>
          <w:rStyle w:val="Hyperlink"/>
          <w:rFonts w:ascii="Arial" w:hAnsi="Arial" w:cs="Arial"/>
          <w:b/>
          <w:sz w:val="14"/>
          <w:szCs w:val="14"/>
          <w:lang w:val="da-DK"/>
        </w:rPr>
        <w:t>www.goldwell.com</w:t>
      </w:r>
    </w:hyperlink>
    <w:r w:rsidR="00C01AC0">
      <w:rPr>
        <w:rStyle w:val="Hyperlink"/>
        <w:rFonts w:ascii="Arial" w:hAnsi="Arial" w:cs="Arial"/>
        <w:b/>
        <w:color w:val="808080"/>
        <w:sz w:val="14"/>
        <w:szCs w:val="14"/>
        <w:lang w:val="da-DK"/>
      </w:rPr>
      <w:t xml:space="preserve"> </w:t>
    </w:r>
    <w:r w:rsidRPr="00171762">
      <w:rPr>
        <w:rStyle w:val="Hyperlink"/>
        <w:color w:val="808080"/>
        <w:lang w:val="da-DK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A2F" w:rsidRDefault="00B63A2F">
      <w:r>
        <w:separator/>
      </w:r>
    </w:p>
  </w:footnote>
  <w:footnote w:type="continuationSeparator" w:id="0">
    <w:p w:rsidR="00B63A2F" w:rsidRDefault="00B63A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7F6" w:rsidRDefault="003317F6" w:rsidP="000E7B45">
    <w:pPr>
      <w:pStyle w:val="Kopfzeile"/>
      <w:spacing w:after="120"/>
      <w:jc w:val="center"/>
    </w:pPr>
    <w:r>
      <w:rPr>
        <w:noProof/>
        <w:lang w:val="de-DE" w:eastAsia="de-DE"/>
      </w:rPr>
      <w:drawing>
        <wp:inline distT="0" distB="0" distL="0" distR="0" wp14:anchorId="1A632ABA" wp14:editId="696AF0B1">
          <wp:extent cx="1733385" cy="209617"/>
          <wp:effectExtent l="0" t="0" r="635" b="0"/>
          <wp:docPr id="2" name="Grafik 2" descr="\\s73de01fs001p.aemea.kao.com\migrate\Alle_Marke\ALLE_Brand Management\_MASTERBRAND\01_BRAND DESIGN RELAUNCH_2014\21 Starter Kit\New Logo\140211_gw_logo_cmyk\schwarz_rot CMYK\140211_Goldwell_Logo_s_CMYK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73de01fs001p.aemea.kao.com\migrate\Alle_Marke\ALLE_Brand Management\_MASTERBRAND\01_BRAND DESIGN RELAUNCH_2014\21 Starter Kit\New Logo\140211_gw_logo_cmyk\schwarz_rot CMYK\140211_Goldwell_Logo_s_CMYK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9816" cy="211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E72E1"/>
    <w:multiLevelType w:val="hybridMultilevel"/>
    <w:tmpl w:val="F830F0DC"/>
    <w:lvl w:ilvl="0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" w15:restartNumberingAfterBreak="0">
    <w:nsid w:val="169055D7"/>
    <w:multiLevelType w:val="hybridMultilevel"/>
    <w:tmpl w:val="36EA0F60"/>
    <w:lvl w:ilvl="0" w:tplc="9738B690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742FD"/>
    <w:multiLevelType w:val="hybridMultilevel"/>
    <w:tmpl w:val="F3CC5C4A"/>
    <w:lvl w:ilvl="0" w:tplc="05EC94DA">
      <w:start w:val="1"/>
      <w:numFmt w:val="bullet"/>
      <w:lvlText w:val="-"/>
      <w:lvlJc w:val="left"/>
      <w:pPr>
        <w:ind w:left="1069" w:hanging="360"/>
      </w:pPr>
      <w:rPr>
        <w:rFonts w:ascii="Arial" w:eastAsia="MS Mincho" w:hAnsi="Arial" w:cs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FFC3B54"/>
    <w:multiLevelType w:val="hybridMultilevel"/>
    <w:tmpl w:val="C0D41974"/>
    <w:lvl w:ilvl="0" w:tplc="CD3400CA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736114"/>
    <w:multiLevelType w:val="hybridMultilevel"/>
    <w:tmpl w:val="FF864E88"/>
    <w:lvl w:ilvl="0" w:tplc="3E6ACC80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96732"/>
    <w:multiLevelType w:val="hybridMultilevel"/>
    <w:tmpl w:val="1832AE14"/>
    <w:lvl w:ilvl="0" w:tplc="FAA4F8BE">
      <w:start w:val="1"/>
      <w:numFmt w:val="bullet"/>
      <w:lvlText w:val="-"/>
      <w:lvlJc w:val="left"/>
      <w:pPr>
        <w:ind w:left="1069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5AB740D"/>
    <w:multiLevelType w:val="hybridMultilevel"/>
    <w:tmpl w:val="E6AE356C"/>
    <w:lvl w:ilvl="0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</w:abstractNum>
  <w:abstractNum w:abstractNumId="7" w15:restartNumberingAfterBreak="0">
    <w:nsid w:val="54690B67"/>
    <w:multiLevelType w:val="hybridMultilevel"/>
    <w:tmpl w:val="94B0B168"/>
    <w:lvl w:ilvl="0" w:tplc="B58C5DBE">
      <w:start w:val="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D66711"/>
    <w:multiLevelType w:val="hybridMultilevel"/>
    <w:tmpl w:val="9D625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D04E0B"/>
    <w:multiLevelType w:val="hybridMultilevel"/>
    <w:tmpl w:val="F864A970"/>
    <w:lvl w:ilvl="0" w:tplc="9012945C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313F9F"/>
    <w:multiLevelType w:val="hybridMultilevel"/>
    <w:tmpl w:val="ED124E30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1" w15:restartNumberingAfterBreak="0">
    <w:nsid w:val="79E630FE"/>
    <w:multiLevelType w:val="hybridMultilevel"/>
    <w:tmpl w:val="ECAAFA86"/>
    <w:lvl w:ilvl="0" w:tplc="2DD6CB46">
      <w:start w:val="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441516"/>
    <w:multiLevelType w:val="hybridMultilevel"/>
    <w:tmpl w:val="04DE208E"/>
    <w:lvl w:ilvl="0" w:tplc="80D00C4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8"/>
  </w:num>
  <w:num w:numId="5">
    <w:abstractNumId w:val="10"/>
  </w:num>
  <w:num w:numId="6">
    <w:abstractNumId w:val="7"/>
  </w:num>
  <w:num w:numId="7">
    <w:abstractNumId w:val="11"/>
  </w:num>
  <w:num w:numId="8">
    <w:abstractNumId w:val="1"/>
  </w:num>
  <w:num w:numId="9">
    <w:abstractNumId w:val="5"/>
  </w:num>
  <w:num w:numId="10">
    <w:abstractNumId w:val="2"/>
  </w:num>
  <w:num w:numId="11">
    <w:abstractNumId w:val="3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7A9"/>
    <w:rsid w:val="000129C3"/>
    <w:rsid w:val="00017558"/>
    <w:rsid w:val="000261FA"/>
    <w:rsid w:val="00037886"/>
    <w:rsid w:val="00045248"/>
    <w:rsid w:val="00053649"/>
    <w:rsid w:val="00062942"/>
    <w:rsid w:val="000722E7"/>
    <w:rsid w:val="00073A64"/>
    <w:rsid w:val="00076C22"/>
    <w:rsid w:val="00085B5A"/>
    <w:rsid w:val="000909AC"/>
    <w:rsid w:val="00091B1D"/>
    <w:rsid w:val="00097B35"/>
    <w:rsid w:val="000A789C"/>
    <w:rsid w:val="000B69AF"/>
    <w:rsid w:val="000B70E9"/>
    <w:rsid w:val="000B7818"/>
    <w:rsid w:val="000C517F"/>
    <w:rsid w:val="000E7B45"/>
    <w:rsid w:val="000F087F"/>
    <w:rsid w:val="000F0F9B"/>
    <w:rsid w:val="000F3558"/>
    <w:rsid w:val="000F38C8"/>
    <w:rsid w:val="0010242D"/>
    <w:rsid w:val="00112A74"/>
    <w:rsid w:val="00125875"/>
    <w:rsid w:val="00131F6E"/>
    <w:rsid w:val="00143F4A"/>
    <w:rsid w:val="0014446E"/>
    <w:rsid w:val="001458C9"/>
    <w:rsid w:val="00145E98"/>
    <w:rsid w:val="0014777D"/>
    <w:rsid w:val="00152F12"/>
    <w:rsid w:val="00161A37"/>
    <w:rsid w:val="00166394"/>
    <w:rsid w:val="001676AB"/>
    <w:rsid w:val="00171762"/>
    <w:rsid w:val="001879BA"/>
    <w:rsid w:val="00187B34"/>
    <w:rsid w:val="00196579"/>
    <w:rsid w:val="001A3356"/>
    <w:rsid w:val="001A54B7"/>
    <w:rsid w:val="001B2D56"/>
    <w:rsid w:val="001D6123"/>
    <w:rsid w:val="001D7437"/>
    <w:rsid w:val="001D77E2"/>
    <w:rsid w:val="001E1374"/>
    <w:rsid w:val="001E3A78"/>
    <w:rsid w:val="001F1AA5"/>
    <w:rsid w:val="002109A4"/>
    <w:rsid w:val="00257513"/>
    <w:rsid w:val="00262902"/>
    <w:rsid w:val="002702BE"/>
    <w:rsid w:val="002764E4"/>
    <w:rsid w:val="00282DC5"/>
    <w:rsid w:val="002855CD"/>
    <w:rsid w:val="00290350"/>
    <w:rsid w:val="00292B02"/>
    <w:rsid w:val="002A663C"/>
    <w:rsid w:val="002C0AAE"/>
    <w:rsid w:val="002D2E78"/>
    <w:rsid w:val="002E3CD2"/>
    <w:rsid w:val="002F00F7"/>
    <w:rsid w:val="002F021C"/>
    <w:rsid w:val="003161DB"/>
    <w:rsid w:val="003169F1"/>
    <w:rsid w:val="0032302B"/>
    <w:rsid w:val="003274D5"/>
    <w:rsid w:val="003317F6"/>
    <w:rsid w:val="0033286A"/>
    <w:rsid w:val="00334830"/>
    <w:rsid w:val="0035327C"/>
    <w:rsid w:val="00363C1E"/>
    <w:rsid w:val="00367972"/>
    <w:rsid w:val="0037376A"/>
    <w:rsid w:val="00381F3C"/>
    <w:rsid w:val="003921C8"/>
    <w:rsid w:val="003979C2"/>
    <w:rsid w:val="003A4D51"/>
    <w:rsid w:val="003B1447"/>
    <w:rsid w:val="003B7496"/>
    <w:rsid w:val="003E231E"/>
    <w:rsid w:val="003E261B"/>
    <w:rsid w:val="003E554F"/>
    <w:rsid w:val="003E576C"/>
    <w:rsid w:val="004211FD"/>
    <w:rsid w:val="004336E2"/>
    <w:rsid w:val="00437C13"/>
    <w:rsid w:val="004400FB"/>
    <w:rsid w:val="0044089B"/>
    <w:rsid w:val="0044261E"/>
    <w:rsid w:val="00444219"/>
    <w:rsid w:val="00462096"/>
    <w:rsid w:val="004807A9"/>
    <w:rsid w:val="004818D3"/>
    <w:rsid w:val="004931DD"/>
    <w:rsid w:val="00497897"/>
    <w:rsid w:val="004A134D"/>
    <w:rsid w:val="004A2C62"/>
    <w:rsid w:val="004B26C8"/>
    <w:rsid w:val="004C1787"/>
    <w:rsid w:val="004C2370"/>
    <w:rsid w:val="004C3D4D"/>
    <w:rsid w:val="004D35A8"/>
    <w:rsid w:val="004E201B"/>
    <w:rsid w:val="004F4528"/>
    <w:rsid w:val="00500849"/>
    <w:rsid w:val="0050180B"/>
    <w:rsid w:val="00511F74"/>
    <w:rsid w:val="00515F8D"/>
    <w:rsid w:val="00516978"/>
    <w:rsid w:val="005239E3"/>
    <w:rsid w:val="0053177D"/>
    <w:rsid w:val="005425B1"/>
    <w:rsid w:val="00553E76"/>
    <w:rsid w:val="00567880"/>
    <w:rsid w:val="005748B2"/>
    <w:rsid w:val="00576182"/>
    <w:rsid w:val="00583631"/>
    <w:rsid w:val="0058604E"/>
    <w:rsid w:val="0059499B"/>
    <w:rsid w:val="00595601"/>
    <w:rsid w:val="005D1CE0"/>
    <w:rsid w:val="005F6A58"/>
    <w:rsid w:val="00604055"/>
    <w:rsid w:val="00604CC0"/>
    <w:rsid w:val="006204D1"/>
    <w:rsid w:val="00622F65"/>
    <w:rsid w:val="00624E72"/>
    <w:rsid w:val="00627CF0"/>
    <w:rsid w:val="00631B13"/>
    <w:rsid w:val="006424F6"/>
    <w:rsid w:val="00661CD3"/>
    <w:rsid w:val="00674420"/>
    <w:rsid w:val="00686A7A"/>
    <w:rsid w:val="0069710D"/>
    <w:rsid w:val="006A204F"/>
    <w:rsid w:val="006B0185"/>
    <w:rsid w:val="006C1340"/>
    <w:rsid w:val="006C6A7D"/>
    <w:rsid w:val="006E4546"/>
    <w:rsid w:val="006F5837"/>
    <w:rsid w:val="006F5C76"/>
    <w:rsid w:val="0070764C"/>
    <w:rsid w:val="0071117E"/>
    <w:rsid w:val="00713BD3"/>
    <w:rsid w:val="00713EA5"/>
    <w:rsid w:val="0071710C"/>
    <w:rsid w:val="00734492"/>
    <w:rsid w:val="00735CBD"/>
    <w:rsid w:val="007376DF"/>
    <w:rsid w:val="007555EA"/>
    <w:rsid w:val="007645D8"/>
    <w:rsid w:val="007918B8"/>
    <w:rsid w:val="007A49CB"/>
    <w:rsid w:val="007B5B89"/>
    <w:rsid w:val="007B77F9"/>
    <w:rsid w:val="007C3345"/>
    <w:rsid w:val="007C446A"/>
    <w:rsid w:val="007D58A0"/>
    <w:rsid w:val="007E01B5"/>
    <w:rsid w:val="007F5A5D"/>
    <w:rsid w:val="0081119F"/>
    <w:rsid w:val="0082090B"/>
    <w:rsid w:val="00825256"/>
    <w:rsid w:val="00825DB9"/>
    <w:rsid w:val="00826E19"/>
    <w:rsid w:val="00830E49"/>
    <w:rsid w:val="00833B32"/>
    <w:rsid w:val="008567CF"/>
    <w:rsid w:val="00862780"/>
    <w:rsid w:val="00874451"/>
    <w:rsid w:val="00885A6E"/>
    <w:rsid w:val="00892FB8"/>
    <w:rsid w:val="00894C57"/>
    <w:rsid w:val="00896239"/>
    <w:rsid w:val="008A571D"/>
    <w:rsid w:val="008B0013"/>
    <w:rsid w:val="008C14C2"/>
    <w:rsid w:val="008C28DC"/>
    <w:rsid w:val="008C53FC"/>
    <w:rsid w:val="008D1139"/>
    <w:rsid w:val="008D3849"/>
    <w:rsid w:val="008D5EA4"/>
    <w:rsid w:val="008E345F"/>
    <w:rsid w:val="008F2817"/>
    <w:rsid w:val="008F34AF"/>
    <w:rsid w:val="008F5441"/>
    <w:rsid w:val="009008F9"/>
    <w:rsid w:val="00900EF9"/>
    <w:rsid w:val="009107AD"/>
    <w:rsid w:val="009117B2"/>
    <w:rsid w:val="009127F5"/>
    <w:rsid w:val="00921841"/>
    <w:rsid w:val="009362D8"/>
    <w:rsid w:val="009506F9"/>
    <w:rsid w:val="00956470"/>
    <w:rsid w:val="00957965"/>
    <w:rsid w:val="00966C5B"/>
    <w:rsid w:val="00977B2B"/>
    <w:rsid w:val="009835D2"/>
    <w:rsid w:val="009870CD"/>
    <w:rsid w:val="009A703B"/>
    <w:rsid w:val="009C7FC4"/>
    <w:rsid w:val="009D107A"/>
    <w:rsid w:val="009D1A44"/>
    <w:rsid w:val="009E0805"/>
    <w:rsid w:val="009E152F"/>
    <w:rsid w:val="009E58D7"/>
    <w:rsid w:val="00A241F8"/>
    <w:rsid w:val="00A31688"/>
    <w:rsid w:val="00A32DC2"/>
    <w:rsid w:val="00A353DA"/>
    <w:rsid w:val="00A50D69"/>
    <w:rsid w:val="00A66723"/>
    <w:rsid w:val="00A71D25"/>
    <w:rsid w:val="00A811D7"/>
    <w:rsid w:val="00A86789"/>
    <w:rsid w:val="00AA1B7A"/>
    <w:rsid w:val="00AA2FC8"/>
    <w:rsid w:val="00AB20E5"/>
    <w:rsid w:val="00AC6F32"/>
    <w:rsid w:val="00AE4DAE"/>
    <w:rsid w:val="00AF67AA"/>
    <w:rsid w:val="00B03FF3"/>
    <w:rsid w:val="00B04926"/>
    <w:rsid w:val="00B12348"/>
    <w:rsid w:val="00B13B15"/>
    <w:rsid w:val="00B16642"/>
    <w:rsid w:val="00B177F2"/>
    <w:rsid w:val="00B204F3"/>
    <w:rsid w:val="00B21E4A"/>
    <w:rsid w:val="00B361D4"/>
    <w:rsid w:val="00B376B9"/>
    <w:rsid w:val="00B40133"/>
    <w:rsid w:val="00B4323D"/>
    <w:rsid w:val="00B47EFE"/>
    <w:rsid w:val="00B520FF"/>
    <w:rsid w:val="00B52FC7"/>
    <w:rsid w:val="00B542E8"/>
    <w:rsid w:val="00B63A2F"/>
    <w:rsid w:val="00B63A71"/>
    <w:rsid w:val="00B672E2"/>
    <w:rsid w:val="00B771FD"/>
    <w:rsid w:val="00B80A91"/>
    <w:rsid w:val="00B91F1C"/>
    <w:rsid w:val="00B933C9"/>
    <w:rsid w:val="00BA46FF"/>
    <w:rsid w:val="00BA6D05"/>
    <w:rsid w:val="00BB4257"/>
    <w:rsid w:val="00BC0229"/>
    <w:rsid w:val="00BE25B0"/>
    <w:rsid w:val="00BF0C97"/>
    <w:rsid w:val="00BF193F"/>
    <w:rsid w:val="00BF208C"/>
    <w:rsid w:val="00BF30C2"/>
    <w:rsid w:val="00C01AC0"/>
    <w:rsid w:val="00C21A39"/>
    <w:rsid w:val="00C22ADD"/>
    <w:rsid w:val="00C54755"/>
    <w:rsid w:val="00C5477F"/>
    <w:rsid w:val="00C5594A"/>
    <w:rsid w:val="00C74D06"/>
    <w:rsid w:val="00CA4C56"/>
    <w:rsid w:val="00CA6989"/>
    <w:rsid w:val="00CB20B1"/>
    <w:rsid w:val="00CB559C"/>
    <w:rsid w:val="00CB7C62"/>
    <w:rsid w:val="00CC45DE"/>
    <w:rsid w:val="00CC5658"/>
    <w:rsid w:val="00CD343D"/>
    <w:rsid w:val="00CE07FA"/>
    <w:rsid w:val="00D02A0E"/>
    <w:rsid w:val="00D05C62"/>
    <w:rsid w:val="00D27FB3"/>
    <w:rsid w:val="00D33D8B"/>
    <w:rsid w:val="00D33E88"/>
    <w:rsid w:val="00D3724A"/>
    <w:rsid w:val="00D5434F"/>
    <w:rsid w:val="00D64D92"/>
    <w:rsid w:val="00D65163"/>
    <w:rsid w:val="00D718B1"/>
    <w:rsid w:val="00D71D18"/>
    <w:rsid w:val="00D75ED6"/>
    <w:rsid w:val="00D8132A"/>
    <w:rsid w:val="00D81996"/>
    <w:rsid w:val="00D824D6"/>
    <w:rsid w:val="00D927A5"/>
    <w:rsid w:val="00D958E2"/>
    <w:rsid w:val="00D967D0"/>
    <w:rsid w:val="00DA7054"/>
    <w:rsid w:val="00DC157F"/>
    <w:rsid w:val="00DC4AD8"/>
    <w:rsid w:val="00DD2F63"/>
    <w:rsid w:val="00DE3BB0"/>
    <w:rsid w:val="00E03D46"/>
    <w:rsid w:val="00E048BB"/>
    <w:rsid w:val="00E316EA"/>
    <w:rsid w:val="00E338DC"/>
    <w:rsid w:val="00E4368B"/>
    <w:rsid w:val="00E55793"/>
    <w:rsid w:val="00E87F9E"/>
    <w:rsid w:val="00EA50D9"/>
    <w:rsid w:val="00EB02D6"/>
    <w:rsid w:val="00EB6DE2"/>
    <w:rsid w:val="00ED4967"/>
    <w:rsid w:val="00ED582C"/>
    <w:rsid w:val="00EF0F92"/>
    <w:rsid w:val="00EF1490"/>
    <w:rsid w:val="00EF187F"/>
    <w:rsid w:val="00EF1BCB"/>
    <w:rsid w:val="00EF2AAC"/>
    <w:rsid w:val="00F02D64"/>
    <w:rsid w:val="00F0749E"/>
    <w:rsid w:val="00F10ADB"/>
    <w:rsid w:val="00F20EBB"/>
    <w:rsid w:val="00F22E6B"/>
    <w:rsid w:val="00F4097E"/>
    <w:rsid w:val="00F40D66"/>
    <w:rsid w:val="00F43F7C"/>
    <w:rsid w:val="00F453C0"/>
    <w:rsid w:val="00F55657"/>
    <w:rsid w:val="00F56FFF"/>
    <w:rsid w:val="00F67428"/>
    <w:rsid w:val="00F7469B"/>
    <w:rsid w:val="00F75CF0"/>
    <w:rsid w:val="00F840FA"/>
    <w:rsid w:val="00F90E63"/>
    <w:rsid w:val="00F91ACB"/>
    <w:rsid w:val="00FA2338"/>
    <w:rsid w:val="00FD5C82"/>
    <w:rsid w:val="00FE55BE"/>
    <w:rsid w:val="00FF16D1"/>
    <w:rsid w:val="00FF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421EDEA"/>
  <w15:docId w15:val="{C51F1A54-865C-4166-BD6E-AA7FD8BBC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807A9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07A9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rsid w:val="004807A9"/>
    <w:rPr>
      <w:rFonts w:ascii="Times New Roman" w:eastAsia="MS Mincho" w:hAnsi="Times New Roman" w:cs="Times New Roman"/>
      <w:sz w:val="24"/>
      <w:szCs w:val="24"/>
    </w:rPr>
  </w:style>
  <w:style w:type="paragraph" w:styleId="Fuzeile">
    <w:name w:val="footer"/>
    <w:basedOn w:val="Standard"/>
    <w:link w:val="FuzeileZchn"/>
    <w:rsid w:val="004807A9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rsid w:val="004807A9"/>
    <w:rPr>
      <w:rFonts w:ascii="Times New Roman" w:eastAsia="MS Mincho" w:hAnsi="Times New Roman" w:cs="Times New Roman"/>
      <w:sz w:val="24"/>
      <w:szCs w:val="24"/>
    </w:rPr>
  </w:style>
  <w:style w:type="character" w:styleId="Kommentarzeichen">
    <w:name w:val="annotation reference"/>
    <w:uiPriority w:val="99"/>
    <w:rsid w:val="004807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4807A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807A9"/>
    <w:rPr>
      <w:rFonts w:ascii="Times New Roman" w:eastAsia="MS Mincho" w:hAnsi="Times New Roman" w:cs="Times New Roman"/>
      <w:sz w:val="20"/>
      <w:szCs w:val="20"/>
    </w:rPr>
  </w:style>
  <w:style w:type="paragraph" w:customStyle="1" w:styleId="Default">
    <w:name w:val="Default"/>
    <w:rsid w:val="004807A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07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07A9"/>
    <w:rPr>
      <w:rFonts w:ascii="Tahoma" w:eastAsia="MS Mincho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85A6E"/>
    <w:pPr>
      <w:ind w:left="720"/>
      <w:contextualSpacing/>
    </w:pPr>
    <w:rPr>
      <w:rFonts w:eastAsiaTheme="minorEastAsia"/>
    </w:rPr>
  </w:style>
  <w:style w:type="character" w:styleId="Hyperlink">
    <w:name w:val="Hyperlink"/>
    <w:basedOn w:val="Absatz-Standardschriftart"/>
    <w:uiPriority w:val="99"/>
    <w:rsid w:val="00CB20B1"/>
    <w:rPr>
      <w:color w:val="0000FF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7F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7F9E"/>
    <w:rPr>
      <w:rFonts w:ascii="Times New Roman" w:eastAsia="MS Mincho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ldwel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31695-F7A1-4D5A-A2BE-9800A75AF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1096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Giehl, Vesna</dc:creator>
  <cp:lastModifiedBy>Giehl, Vesna</cp:lastModifiedBy>
  <cp:revision>39</cp:revision>
  <cp:lastPrinted>2016-03-30T07:45:00Z</cp:lastPrinted>
  <dcterms:created xsi:type="dcterms:W3CDTF">2017-07-11T12:42:00Z</dcterms:created>
  <dcterms:modified xsi:type="dcterms:W3CDTF">2019-09-02T13:14:00Z</dcterms:modified>
</cp:coreProperties>
</file>